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313FDB" w:rsidTr="00F84B50">
        <w:trPr>
          <w:trHeight w:val="425"/>
        </w:trPr>
        <w:tc>
          <w:tcPr>
            <w:tcW w:w="3420" w:type="dxa"/>
            <w:vAlign w:val="center"/>
          </w:tcPr>
          <w:p w:rsidR="00313FDB" w:rsidRPr="00AE5C3B" w:rsidRDefault="00313FDB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  <w:vAlign w:val="center"/>
          </w:tcPr>
          <w:p w:rsidR="00313FDB" w:rsidRDefault="00313FDB">
            <w:pPr>
              <w:tabs>
                <w:tab w:val="left" w:pos="180"/>
              </w:tabs>
            </w:pPr>
            <w:r>
              <w:t>Aday BAKIR</w:t>
            </w:r>
          </w:p>
        </w:tc>
      </w:tr>
      <w:tr w:rsidR="00313FDB" w:rsidTr="00F84B50">
        <w:trPr>
          <w:trHeight w:val="425"/>
        </w:trPr>
        <w:tc>
          <w:tcPr>
            <w:tcW w:w="3420" w:type="dxa"/>
            <w:vAlign w:val="center"/>
          </w:tcPr>
          <w:p w:rsidR="00313FDB" w:rsidRPr="00AE5C3B" w:rsidRDefault="00313FDB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  <w:vAlign w:val="center"/>
          </w:tcPr>
          <w:p w:rsidR="00313FDB" w:rsidRDefault="00313FDB">
            <w:pPr>
              <w:tabs>
                <w:tab w:val="left" w:pos="180"/>
              </w:tabs>
            </w:pPr>
            <w:r>
              <w:t>Veri Hazırlama Kontrol İşletmeni</w:t>
            </w:r>
          </w:p>
        </w:tc>
      </w:tr>
      <w:tr w:rsidR="00313FDB" w:rsidTr="00F84B50">
        <w:trPr>
          <w:trHeight w:val="425"/>
        </w:trPr>
        <w:tc>
          <w:tcPr>
            <w:tcW w:w="3420" w:type="dxa"/>
            <w:vAlign w:val="center"/>
          </w:tcPr>
          <w:p w:rsidR="00313FDB" w:rsidRPr="00AE5C3B" w:rsidRDefault="00313FDB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  <w:vAlign w:val="center"/>
          </w:tcPr>
          <w:p w:rsidR="00313FDB" w:rsidRDefault="00313FDB">
            <w:pPr>
              <w:tabs>
                <w:tab w:val="left" w:pos="180"/>
              </w:tabs>
            </w:pPr>
            <w:r>
              <w:t>Sağlık Bilimleri Enstitüsü</w:t>
            </w:r>
          </w:p>
        </w:tc>
      </w:tr>
      <w:tr w:rsidR="00313FDB" w:rsidTr="00F84B50">
        <w:trPr>
          <w:trHeight w:val="425"/>
        </w:trPr>
        <w:tc>
          <w:tcPr>
            <w:tcW w:w="3420" w:type="dxa"/>
            <w:vAlign w:val="center"/>
          </w:tcPr>
          <w:p w:rsidR="00313FDB" w:rsidRPr="00AE5C3B" w:rsidRDefault="00313FDB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  <w:vAlign w:val="center"/>
          </w:tcPr>
          <w:p w:rsidR="00313FDB" w:rsidRDefault="00313FDB">
            <w:pPr>
              <w:tabs>
                <w:tab w:val="left" w:pos="180"/>
              </w:tabs>
            </w:pPr>
          </w:p>
        </w:tc>
      </w:tr>
      <w:tr w:rsidR="00313FDB" w:rsidTr="00F84B50">
        <w:trPr>
          <w:trHeight w:val="425"/>
        </w:trPr>
        <w:tc>
          <w:tcPr>
            <w:tcW w:w="3420" w:type="dxa"/>
            <w:vAlign w:val="center"/>
          </w:tcPr>
          <w:p w:rsidR="00313FDB" w:rsidRPr="00AE5C3B" w:rsidRDefault="00313FDB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  <w:vAlign w:val="center"/>
          </w:tcPr>
          <w:p w:rsidR="00313FDB" w:rsidRDefault="00313FDB">
            <w:pPr>
              <w:tabs>
                <w:tab w:val="left" w:pos="180"/>
              </w:tabs>
            </w:pPr>
            <w:r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313FDB" w:rsidRDefault="00313FDB" w:rsidP="00313FDB">
      <w:pPr>
        <w:pStyle w:val="ListeParagraf"/>
        <w:widowControl w:val="0"/>
        <w:numPr>
          <w:ilvl w:val="0"/>
          <w:numId w:val="28"/>
        </w:numPr>
        <w:tabs>
          <w:tab w:val="left" w:pos="1112"/>
        </w:tabs>
        <w:spacing w:before="1" w:line="283" w:lineRule="auto"/>
        <w:ind w:right="20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Taşınırların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yıl</w:t>
      </w:r>
      <w:proofErr w:type="spellEnd"/>
      <w:proofErr w:type="gram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sonu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sayım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cetvellerini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düzenlemek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İlgili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evrakları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Strateji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Geliştirme</w:t>
      </w:r>
      <w:proofErr w:type="spellEnd"/>
      <w:proofErr w:type="gram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Dairesi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Başkanlığına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Sayıştay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Başkanlığına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göndermek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.</w:t>
      </w:r>
    </w:p>
    <w:p w:rsidR="00313FDB" w:rsidRDefault="00313FDB" w:rsidP="00313FDB">
      <w:pPr>
        <w:pStyle w:val="ListeParagraf"/>
        <w:widowControl w:val="0"/>
        <w:numPr>
          <w:ilvl w:val="0"/>
          <w:numId w:val="28"/>
        </w:numPr>
        <w:tabs>
          <w:tab w:val="left" w:pos="1112"/>
        </w:tabs>
        <w:spacing w:before="1" w:line="283" w:lineRule="auto"/>
        <w:ind w:right="20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Enstitünün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tüketim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demirbaş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ihtiyacını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belirlemek</w:t>
      </w:r>
      <w:proofErr w:type="spellEnd"/>
      <w:proofErr w:type="gram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.</w:t>
      </w:r>
    </w:p>
    <w:p w:rsidR="00313FDB" w:rsidRDefault="00313FDB" w:rsidP="00313FDB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Enstitünün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ihtiyaç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duyduğu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mal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ve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malzemelerin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alımını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yapmak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3FDB" w:rsidRDefault="00313FDB" w:rsidP="00313FDB">
      <w:pPr>
        <w:pStyle w:val="ListeParagraf"/>
        <w:numPr>
          <w:ilvl w:val="0"/>
          <w:numId w:val="29"/>
        </w:numPr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Birimin mal ve hizmet alım faaliyetlerini yürütmek (satın alma, elektrik ödemeleri, telefon ödemeleri vb.) </w:t>
      </w:r>
    </w:p>
    <w:p w:rsidR="00313FDB" w:rsidRDefault="00313FDB" w:rsidP="00313FDB">
      <w:pPr>
        <w:pStyle w:val="ListeParagraf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Taşınır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Kayıt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Kontrol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Yetkilisi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>olarak</w:t>
      </w:r>
      <w:proofErr w:type="spellEnd"/>
      <w:r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; </w:t>
      </w:r>
    </w:p>
    <w:p w:rsidR="00313FDB" w:rsidRDefault="00313FDB" w:rsidP="00313FDB">
      <w:pPr>
        <w:ind w:right="253"/>
        <w:jc w:val="both"/>
      </w:pPr>
      <w:r>
        <w:t xml:space="preserve">a)Harcama birimince edinilen taşınırlardan muayene ve kabulü yapılanları cins ve niteliklerine göre sayarak, tartarak, ölçerek teslim almak, doğrudan tüketilmeyen ve kullanıma verilmeyen taşınırları sorumluluğundaki ambarlarda muhafaza etmek. </w:t>
      </w:r>
    </w:p>
    <w:p w:rsidR="00313FDB" w:rsidRDefault="00313FDB" w:rsidP="00313FDB">
      <w:pPr>
        <w:ind w:right="253"/>
        <w:jc w:val="both"/>
      </w:pPr>
      <w:r>
        <w:t>b)Muayene ve kabul işlemi hemen yapılamayan taşınırları kontrol ederek teslim almak, bunların kesin kabulü yapılmadan kullanıma verilmesini önlemek.</w:t>
      </w:r>
    </w:p>
    <w:p w:rsidR="00313FDB" w:rsidRDefault="00313FDB" w:rsidP="00313FDB">
      <w:pPr>
        <w:ind w:right="253"/>
        <w:jc w:val="both"/>
      </w:pPr>
      <w:r>
        <w:t xml:space="preserve"> c)Taşınırların giriş ve çıkışına ilişkin kayıtları tutmak, bunlara ilişkin belge ve cetvelleri düzenlemek ve taşınır yönetim hesap cetvellerini </w:t>
      </w:r>
      <w:proofErr w:type="gramStart"/>
      <w:r>
        <w:t>konsolide</w:t>
      </w:r>
      <w:proofErr w:type="gramEnd"/>
      <w:r>
        <w:t xml:space="preserve"> görevlisine göndermek. </w:t>
      </w:r>
    </w:p>
    <w:p w:rsidR="00313FDB" w:rsidRDefault="00313FDB" w:rsidP="00313FDB">
      <w:pPr>
        <w:ind w:right="253"/>
        <w:jc w:val="both"/>
      </w:pPr>
      <w:r>
        <w:t>ç)Tüketime veya kullanıma verilmesi uygun görülen taşınırları ilgililere teslim etmek.</w:t>
      </w:r>
    </w:p>
    <w:p w:rsidR="00313FDB" w:rsidRDefault="00313FDB" w:rsidP="00313FDB">
      <w:pPr>
        <w:ind w:right="253"/>
        <w:jc w:val="both"/>
      </w:pPr>
      <w:r>
        <w:t xml:space="preserve"> d)Taşınırların yangına, ıslanmaya, bozulmaya, çalınmaya ve benzeri tehlikelere karşı korunması için gerekli tedbirleri almak ve alınmasını sağlamak.</w:t>
      </w:r>
    </w:p>
    <w:p w:rsidR="00313FDB" w:rsidRDefault="00313FDB" w:rsidP="00313FDB">
      <w:pPr>
        <w:ind w:right="253"/>
        <w:jc w:val="both"/>
      </w:pPr>
      <w:r>
        <w:t xml:space="preserve"> e)Ambarda çalınma veya olağanüstü nedenlerden dolayı meydana gelen azalmaları harcama yetkilisine bildirmek. </w:t>
      </w:r>
    </w:p>
    <w:p w:rsidR="00313FDB" w:rsidRDefault="00313FDB" w:rsidP="00313FDB">
      <w:pPr>
        <w:ind w:right="253"/>
        <w:jc w:val="both"/>
      </w:pPr>
      <w:r>
        <w:t>g)Kayıtlarını tuttuğu taşınırların yönetim hesabını hazırlamak ve harcama yetkilisine sunmak.</w:t>
      </w:r>
    </w:p>
    <w:p w:rsidR="00313FDB" w:rsidRDefault="00313FDB" w:rsidP="00313FDB">
      <w:pPr>
        <w:pStyle w:val="ListeParagraf"/>
        <w:numPr>
          <w:ilvl w:val="0"/>
          <w:numId w:val="28"/>
        </w:numPr>
        <w:ind w:right="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taşınır kayıt ve kontrol yetkilileri, sorumluluklarında bulunan ambarlarda kasıt, kusur, ihmal veya tedbirsizlikleri nedeniyle meydana gelen kayıp ve noksanlıklardan sorumludur</w:t>
      </w:r>
    </w:p>
    <w:p w:rsidR="00313FDB" w:rsidRDefault="00313FDB" w:rsidP="00313FDB">
      <w:pPr>
        <w:pStyle w:val="ListeParagraf"/>
        <w:numPr>
          <w:ilvl w:val="0"/>
          <w:numId w:val="28"/>
        </w:numPr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Taşınır kayıt ve kontrol yetkilileri sorumluluklarında bulunan ambarları devir ve teslim etmeden görevlerinden ayrılamazlar. </w:t>
      </w:r>
    </w:p>
    <w:p w:rsidR="00313FDB" w:rsidRDefault="00313FDB" w:rsidP="00313FDB">
      <w:pPr>
        <w:pStyle w:val="ListeParagraf"/>
        <w:numPr>
          <w:ilvl w:val="0"/>
          <w:numId w:val="28"/>
        </w:numPr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Harcama Yetkilisinin vereceği diğer görevleri yerine getirmek, </w:t>
      </w:r>
    </w:p>
    <w:p w:rsidR="00313FDB" w:rsidRDefault="00313FDB" w:rsidP="00313FDB">
      <w:pPr>
        <w:pStyle w:val="ListeParagraf"/>
        <w:numPr>
          <w:ilvl w:val="0"/>
          <w:numId w:val="30"/>
        </w:numPr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Kanun ve yönetmeliklerle kendisine verilen diğer görevleri yapmak veya verilecek benzeri diğer görevleri yerine getirmek,</w:t>
      </w:r>
    </w:p>
    <w:p w:rsidR="00313FDB" w:rsidRDefault="00313FDB" w:rsidP="00313FDB">
      <w:pPr>
        <w:pStyle w:val="ListeParagraf"/>
        <w:numPr>
          <w:ilvl w:val="0"/>
          <w:numId w:val="30"/>
        </w:numPr>
        <w:ind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İşler Personeli; bütün faaliyetlerin gözetim ve denetiminin yapılmasında, takip ve kontrol edilmesinde ve sonuçlarının alınmasında Birim Amirine karşı birinci derecede sorumludur. </w:t>
      </w:r>
    </w:p>
    <w:p w:rsidR="00313FDB" w:rsidRDefault="00313FDB" w:rsidP="00313FDB">
      <w:pPr>
        <w:pStyle w:val="ListeParagraf"/>
        <w:numPr>
          <w:ilvl w:val="0"/>
          <w:numId w:val="30"/>
        </w:numPr>
        <w:ind w:right="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İşler Personeli Taşınır Kayıt Kontrol Yetkilisi Olarak; bütün faaliyetlerin gözetim ve denetiminin yapılmasında, takip ve kontrol edilmesinde ve sonuçlarının alınmasında Harcama yetkilisine karşı birinci derecede sorumludur.</w:t>
      </w:r>
    </w:p>
    <w:p w:rsidR="00313FDB" w:rsidRDefault="00313FDB" w:rsidP="00313FDB">
      <w:pPr>
        <w:ind w:right="253"/>
        <w:rPr>
          <w:b/>
          <w:bCs/>
        </w:rPr>
      </w:pP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15BBA" w:rsidRDefault="00115BBA" w:rsidP="00313FDB">
      <w:pPr>
        <w:tabs>
          <w:tab w:val="left" w:pos="180"/>
        </w:tabs>
        <w:ind w:right="253"/>
        <w:rPr>
          <w:b/>
          <w:bCs/>
          <w:sz w:val="20"/>
          <w:szCs w:val="20"/>
        </w:rPr>
      </w:pPr>
      <w:bookmarkStart w:id="0" w:name="_GoBack"/>
      <w:bookmarkEnd w:id="0"/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82" w:rsidRDefault="00630082">
      <w:r>
        <w:separator/>
      </w:r>
    </w:p>
  </w:endnote>
  <w:endnote w:type="continuationSeparator" w:id="0">
    <w:p w:rsidR="00630082" w:rsidRDefault="006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82" w:rsidRDefault="00630082">
      <w:r>
        <w:separator/>
      </w:r>
    </w:p>
  </w:footnote>
  <w:footnote w:type="continuationSeparator" w:id="0">
    <w:p w:rsidR="00630082" w:rsidRDefault="0063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994D2B"/>
    <w:multiLevelType w:val="hybridMultilevel"/>
    <w:tmpl w:val="A0C42B7C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83F30"/>
    <w:multiLevelType w:val="hybridMultilevel"/>
    <w:tmpl w:val="8AD453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1D57F5C"/>
    <w:multiLevelType w:val="hybridMultilevel"/>
    <w:tmpl w:val="FA0AFB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3"/>
  </w:num>
  <w:num w:numId="5">
    <w:abstractNumId w:val="3"/>
  </w:num>
  <w:num w:numId="6">
    <w:abstractNumId w:val="1"/>
  </w:num>
  <w:num w:numId="7">
    <w:abstractNumId w:val="7"/>
  </w:num>
  <w:num w:numId="8">
    <w:abstractNumId w:val="21"/>
  </w:num>
  <w:num w:numId="9">
    <w:abstractNumId w:val="13"/>
  </w:num>
  <w:num w:numId="10">
    <w:abstractNumId w:val="6"/>
  </w:num>
  <w:num w:numId="11">
    <w:abstractNumId w:val="29"/>
  </w:num>
  <w:num w:numId="12">
    <w:abstractNumId w:val="4"/>
  </w:num>
  <w:num w:numId="13">
    <w:abstractNumId w:val="18"/>
  </w:num>
  <w:num w:numId="14">
    <w:abstractNumId w:val="0"/>
  </w:num>
  <w:num w:numId="15">
    <w:abstractNumId w:val="2"/>
  </w:num>
  <w:num w:numId="16">
    <w:abstractNumId w:val="27"/>
  </w:num>
  <w:num w:numId="17">
    <w:abstractNumId w:val="22"/>
  </w:num>
  <w:num w:numId="18">
    <w:abstractNumId w:val="11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26"/>
  </w:num>
  <w:num w:numId="24">
    <w:abstractNumId w:val="28"/>
  </w:num>
  <w:num w:numId="25">
    <w:abstractNumId w:val="9"/>
  </w:num>
  <w:num w:numId="26">
    <w:abstractNumId w:val="19"/>
  </w:num>
  <w:num w:numId="27">
    <w:abstractNumId w:val="20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3FDB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008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3BDF-F604-4DD5-BB38-57E758B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2019-01-30T09:48:00Z</dcterms:modified>
</cp:coreProperties>
</file>